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607D46E" w:rsidR="000D6C85" w:rsidRDefault="0014097F">
      <w:pPr>
        <w:pStyle w:val="BodyText"/>
        <w:spacing w:before="11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6DB092" wp14:editId="41525DD6">
            <wp:simplePos x="0" y="0"/>
            <wp:positionH relativeFrom="page">
              <wp:posOffset>334104</wp:posOffset>
            </wp:positionH>
            <wp:positionV relativeFrom="paragraph">
              <wp:posOffset>493</wp:posOffset>
            </wp:positionV>
            <wp:extent cx="1079500" cy="1091980"/>
            <wp:effectExtent l="0" t="0" r="6350" b="0"/>
            <wp:wrapThrough wrapText="bothSides">
              <wp:wrapPolygon edited="0">
                <wp:start x="0" y="0"/>
                <wp:lineTo x="0" y="21110"/>
                <wp:lineTo x="21346" y="21110"/>
                <wp:lineTo x="21346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9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3DB1712E" w:rsidR="000D6C85" w:rsidRDefault="000D6C85">
      <w:pPr>
        <w:pStyle w:val="BodyText"/>
        <w:spacing w:before="0"/>
        <w:rPr>
          <w:b/>
          <w:sz w:val="20"/>
        </w:rPr>
      </w:pPr>
    </w:p>
    <w:p w14:paraId="5D788DCE" w14:textId="213EB15E" w:rsidR="0014097F" w:rsidRPr="0014097F" w:rsidRDefault="0014097F" w:rsidP="0014097F">
      <w:pPr>
        <w:pStyle w:val="BodyText"/>
        <w:spacing w:before="0"/>
        <w:jc w:val="center"/>
        <w:rPr>
          <w:b/>
          <w:sz w:val="36"/>
          <w:szCs w:val="44"/>
        </w:rPr>
      </w:pPr>
      <w:r w:rsidRPr="0014097F">
        <w:rPr>
          <w:b/>
          <w:sz w:val="36"/>
          <w:szCs w:val="44"/>
        </w:rPr>
        <w:t>CAMBRIA COMMUNITY HEALTHCARE DISTRICT</w:t>
      </w:r>
    </w:p>
    <w:p w14:paraId="7F6FFA69" w14:textId="4ABB203E" w:rsidR="0014097F" w:rsidRPr="0014097F" w:rsidRDefault="0043055A" w:rsidP="0014097F">
      <w:pPr>
        <w:pStyle w:val="BodyText"/>
        <w:spacing w:before="0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Property &amp; Facilities </w:t>
      </w:r>
      <w:r w:rsidR="00F91B50">
        <w:rPr>
          <w:b/>
          <w:sz w:val="36"/>
          <w:szCs w:val="44"/>
        </w:rPr>
        <w:t>Committee Meeting</w:t>
      </w:r>
    </w:p>
    <w:p w14:paraId="28E00A11" w14:textId="40AFCC41" w:rsidR="0014097F" w:rsidRDefault="00022007" w:rsidP="0014097F">
      <w:pPr>
        <w:pStyle w:val="BodyText"/>
        <w:spacing w:before="0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March 20</w:t>
      </w:r>
      <w:r w:rsidR="008C02CE">
        <w:rPr>
          <w:b/>
          <w:sz w:val="36"/>
          <w:szCs w:val="44"/>
        </w:rPr>
        <w:t>, 2025</w:t>
      </w:r>
      <w:r w:rsidR="00211C46">
        <w:rPr>
          <w:b/>
          <w:sz w:val="36"/>
          <w:szCs w:val="44"/>
        </w:rPr>
        <w:t>,</w:t>
      </w:r>
      <w:r w:rsidR="0043055A">
        <w:rPr>
          <w:b/>
          <w:sz w:val="36"/>
          <w:szCs w:val="44"/>
        </w:rPr>
        <w:t xml:space="preserve"> </w:t>
      </w:r>
      <w:r>
        <w:rPr>
          <w:b/>
          <w:sz w:val="36"/>
          <w:szCs w:val="44"/>
        </w:rPr>
        <w:t>2</w:t>
      </w:r>
      <w:r w:rsidR="00CF07A0">
        <w:rPr>
          <w:b/>
          <w:sz w:val="36"/>
          <w:szCs w:val="44"/>
        </w:rPr>
        <w:t>:</w:t>
      </w:r>
      <w:r w:rsidR="00DC2DD6">
        <w:rPr>
          <w:b/>
          <w:sz w:val="36"/>
          <w:szCs w:val="44"/>
        </w:rPr>
        <w:t>0</w:t>
      </w:r>
      <w:r w:rsidR="00CF07A0">
        <w:rPr>
          <w:b/>
          <w:sz w:val="36"/>
          <w:szCs w:val="44"/>
        </w:rPr>
        <w:t>0</w:t>
      </w:r>
      <w:r w:rsidR="00211C46">
        <w:rPr>
          <w:b/>
          <w:sz w:val="36"/>
          <w:szCs w:val="44"/>
        </w:rPr>
        <w:t xml:space="preserve"> </w:t>
      </w:r>
      <w:r>
        <w:rPr>
          <w:b/>
          <w:sz w:val="36"/>
          <w:szCs w:val="44"/>
        </w:rPr>
        <w:t>p</w:t>
      </w:r>
      <w:r w:rsidR="00211C46">
        <w:rPr>
          <w:b/>
          <w:sz w:val="36"/>
          <w:szCs w:val="44"/>
        </w:rPr>
        <w:t>m</w:t>
      </w:r>
    </w:p>
    <w:p w14:paraId="46FB5596" w14:textId="77777777" w:rsidR="00526852" w:rsidRPr="00211C46" w:rsidRDefault="00526852" w:rsidP="0014097F">
      <w:pPr>
        <w:pStyle w:val="BodyText"/>
        <w:spacing w:before="0"/>
        <w:jc w:val="center"/>
        <w:rPr>
          <w:b/>
          <w:sz w:val="16"/>
          <w:szCs w:val="20"/>
        </w:rPr>
      </w:pPr>
    </w:p>
    <w:p w14:paraId="5620C499" w14:textId="57596BD1" w:rsidR="00DA0390" w:rsidRDefault="00DA0390" w:rsidP="00DA0390">
      <w:pPr>
        <w:pStyle w:val="BodyText"/>
        <w:spacing w:before="0"/>
        <w:ind w:left="1109" w:right="302"/>
        <w:jc w:val="center"/>
        <w:rPr>
          <w:spacing w:val="-10"/>
        </w:rPr>
      </w:pPr>
      <w:r>
        <w:t>The</w:t>
      </w:r>
      <w:r>
        <w:rPr>
          <w:spacing w:val="-9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Cambria</w:t>
      </w:r>
      <w:r>
        <w:rPr>
          <w:spacing w:val="-8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District</w:t>
      </w:r>
    </w:p>
    <w:p w14:paraId="477E1E35" w14:textId="7533D8A6" w:rsidR="00DA0390" w:rsidRDefault="00DA0390" w:rsidP="00DA0390">
      <w:pPr>
        <w:pStyle w:val="BodyText"/>
        <w:spacing w:before="0"/>
        <w:ind w:left="1109" w:right="302"/>
        <w:jc w:val="center"/>
        <w:rPr>
          <w:spacing w:val="-2"/>
        </w:rPr>
      </w:pP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4"/>
        </w:rPr>
        <w:t>held</w:t>
      </w:r>
      <w:r>
        <w:t xml:space="preserve"> at </w:t>
      </w:r>
      <w:r w:rsidR="008C02CE">
        <w:t>the CCHD District Office, 2535 Main Street,</w:t>
      </w:r>
      <w:r>
        <w:rPr>
          <w:spacing w:val="-8"/>
        </w:rPr>
        <w:t xml:space="preserve"> </w:t>
      </w:r>
      <w:r>
        <w:t>Cambria,</w:t>
      </w:r>
      <w:r>
        <w:rPr>
          <w:spacing w:val="-6"/>
        </w:rPr>
        <w:t xml:space="preserve"> </w:t>
      </w:r>
      <w:r>
        <w:rPr>
          <w:spacing w:val="-2"/>
        </w:rPr>
        <w:t>California.</w:t>
      </w:r>
    </w:p>
    <w:p w14:paraId="0C646A3B" w14:textId="43B44380" w:rsidR="00A47FA3" w:rsidRDefault="00A47FA3" w:rsidP="00DA0390">
      <w:pPr>
        <w:pStyle w:val="BodyText"/>
        <w:spacing w:before="0"/>
        <w:ind w:left="1109" w:right="302"/>
        <w:jc w:val="center"/>
      </w:pPr>
    </w:p>
    <w:p w14:paraId="2CC6808C" w14:textId="6BC18714" w:rsidR="00CF07A0" w:rsidRDefault="00FC1A8A" w:rsidP="00A47FA3">
      <w:pPr>
        <w:pStyle w:val="BodyText"/>
        <w:spacing w:before="0"/>
        <w:ind w:left="1109" w:right="302"/>
        <w:jc w:val="center"/>
      </w:pPr>
      <w:r w:rsidRPr="00FC1A8A">
        <w:t>Join Zoom Meeting</w:t>
      </w:r>
      <w:r w:rsidRPr="00FC1A8A">
        <w:br/>
      </w:r>
      <w:hyperlink r:id="rId8" w:history="1">
        <w:r w:rsidR="00022007" w:rsidRPr="00400E18">
          <w:rPr>
            <w:rStyle w:val="Hyperlink"/>
          </w:rPr>
          <w:t>https://us02web.zoom.us/j/83165957131?pwd=fuZJFxmWjXqx7VxXZjllgmRGhIsXzU.1</w:t>
        </w:r>
      </w:hyperlink>
    </w:p>
    <w:p w14:paraId="306C66E4" w14:textId="77777777" w:rsidR="00CF07A0" w:rsidRDefault="00CF07A0" w:rsidP="00A47FA3">
      <w:pPr>
        <w:pStyle w:val="BodyText"/>
        <w:spacing w:before="0"/>
        <w:ind w:left="1109" w:right="302"/>
        <w:jc w:val="center"/>
      </w:pPr>
    </w:p>
    <w:p w14:paraId="3DE4502B" w14:textId="3EE0D8E3" w:rsidR="003554D9" w:rsidRDefault="00CF07A0" w:rsidP="00A47FA3">
      <w:pPr>
        <w:pStyle w:val="BodyText"/>
        <w:spacing w:before="0"/>
        <w:ind w:left="1109" w:right="302"/>
        <w:jc w:val="center"/>
      </w:pPr>
      <w:r w:rsidRPr="00CF07A0">
        <w:t xml:space="preserve">Meeting ID: </w:t>
      </w:r>
      <w:r w:rsidR="00022007" w:rsidRPr="00022007">
        <w:t>831 6595 7131</w:t>
      </w:r>
      <w:r w:rsidR="00022007">
        <w:t xml:space="preserve"> </w:t>
      </w:r>
      <w:r w:rsidRPr="00CF07A0">
        <w:t xml:space="preserve">Passcode: </w:t>
      </w:r>
      <w:r w:rsidR="00022007" w:rsidRPr="00022007">
        <w:t>931571</w:t>
      </w:r>
    </w:p>
    <w:p w14:paraId="672ABE09" w14:textId="77777777" w:rsidR="00CF07A0" w:rsidRPr="00A47FA3" w:rsidRDefault="00CF07A0" w:rsidP="00A47FA3">
      <w:pPr>
        <w:pStyle w:val="BodyText"/>
        <w:spacing w:before="0"/>
        <w:ind w:left="1109" w:right="302"/>
        <w:jc w:val="center"/>
      </w:pPr>
    </w:p>
    <w:p w14:paraId="50ED1128" w14:textId="77777777" w:rsidR="00DA0390" w:rsidRDefault="00DA0390">
      <w:pPr>
        <w:pStyle w:val="BodyText"/>
        <w:spacing w:before="0"/>
        <w:rPr>
          <w:sz w:val="23"/>
        </w:rPr>
      </w:pPr>
    </w:p>
    <w:p w14:paraId="01DD172D" w14:textId="77777777" w:rsidR="00CF07A0" w:rsidRDefault="00CF07A0">
      <w:pPr>
        <w:pStyle w:val="BodyText"/>
        <w:spacing w:before="0"/>
        <w:rPr>
          <w:sz w:val="23"/>
        </w:rPr>
      </w:pPr>
    </w:p>
    <w:p w14:paraId="704904EE" w14:textId="77777777" w:rsidR="000D6C85" w:rsidRDefault="000F042A">
      <w:pPr>
        <w:pStyle w:val="Heading1"/>
        <w:spacing w:before="35"/>
        <w:ind w:left="4199"/>
        <w:jc w:val="left"/>
        <w:rPr>
          <w:spacing w:val="-2"/>
          <w:u w:val="single"/>
        </w:rPr>
      </w:pPr>
      <w:r w:rsidRPr="00575E57">
        <w:rPr>
          <w:spacing w:val="-2"/>
          <w:u w:val="single"/>
        </w:rPr>
        <w:t>AGENDA</w:t>
      </w:r>
    </w:p>
    <w:p w14:paraId="3CA76A72" w14:textId="77777777" w:rsidR="00CF07A0" w:rsidRPr="00575E57" w:rsidRDefault="00CF07A0">
      <w:pPr>
        <w:pStyle w:val="Heading1"/>
        <w:spacing w:before="35"/>
        <w:ind w:left="4199"/>
        <w:jc w:val="left"/>
        <w:rPr>
          <w:u w:val="single"/>
        </w:rPr>
      </w:pPr>
    </w:p>
    <w:p w14:paraId="6CBFDF0A" w14:textId="77777777" w:rsidR="000D6C85" w:rsidRDefault="000F042A">
      <w:pPr>
        <w:pStyle w:val="Heading2"/>
        <w:numPr>
          <w:ilvl w:val="0"/>
          <w:numId w:val="1"/>
        </w:numPr>
        <w:tabs>
          <w:tab w:val="left" w:pos="820"/>
        </w:tabs>
        <w:spacing w:before="34"/>
        <w:ind w:hanging="361"/>
        <w:rPr>
          <w:b w:val="0"/>
        </w:rPr>
      </w:pPr>
      <w:r>
        <w:rPr>
          <w:spacing w:val="-2"/>
        </w:rPr>
        <w:t>OPENING</w:t>
      </w:r>
    </w:p>
    <w:p w14:paraId="7ADA94CF" w14:textId="77777777" w:rsidR="000D6C85" w:rsidRPr="006E6E68" w:rsidRDefault="000F042A" w:rsidP="00575E57">
      <w:pPr>
        <w:pStyle w:val="ListParagraph"/>
        <w:numPr>
          <w:ilvl w:val="1"/>
          <w:numId w:val="1"/>
        </w:numPr>
        <w:tabs>
          <w:tab w:val="left" w:pos="1540"/>
        </w:tabs>
        <w:spacing w:before="25"/>
        <w:ind w:left="1152" w:hanging="361"/>
        <w:rPr>
          <w:sz w:val="28"/>
          <w:szCs w:val="24"/>
        </w:rPr>
      </w:pPr>
      <w:r w:rsidRPr="006E6E68">
        <w:rPr>
          <w:sz w:val="28"/>
          <w:szCs w:val="24"/>
        </w:rPr>
        <w:t>Call</w:t>
      </w:r>
      <w:r w:rsidRPr="006E6E68">
        <w:rPr>
          <w:spacing w:val="-6"/>
          <w:sz w:val="28"/>
          <w:szCs w:val="24"/>
        </w:rPr>
        <w:t xml:space="preserve"> </w:t>
      </w:r>
      <w:r w:rsidRPr="006E6E68">
        <w:rPr>
          <w:sz w:val="28"/>
          <w:szCs w:val="24"/>
        </w:rPr>
        <w:t>to</w:t>
      </w:r>
      <w:r w:rsidRPr="006E6E68">
        <w:rPr>
          <w:spacing w:val="-3"/>
          <w:sz w:val="28"/>
          <w:szCs w:val="24"/>
        </w:rPr>
        <w:t xml:space="preserve"> </w:t>
      </w:r>
      <w:r w:rsidRPr="006E6E68">
        <w:rPr>
          <w:spacing w:val="-2"/>
          <w:sz w:val="28"/>
          <w:szCs w:val="24"/>
        </w:rPr>
        <w:t>order</w:t>
      </w:r>
    </w:p>
    <w:p w14:paraId="4ED79DBB" w14:textId="6315317F" w:rsidR="008C76A7" w:rsidRDefault="008C76A7" w:rsidP="008C76A7">
      <w:pPr>
        <w:tabs>
          <w:tab w:val="left" w:pos="1755"/>
        </w:tabs>
        <w:rPr>
          <w:sz w:val="24"/>
          <w:szCs w:val="24"/>
        </w:rPr>
      </w:pPr>
    </w:p>
    <w:p w14:paraId="4A0BF30A" w14:textId="77777777" w:rsidR="000D6C85" w:rsidRDefault="000F042A">
      <w:pPr>
        <w:pStyle w:val="Heading2"/>
        <w:numPr>
          <w:ilvl w:val="0"/>
          <w:numId w:val="1"/>
        </w:numPr>
        <w:tabs>
          <w:tab w:val="left" w:pos="882"/>
        </w:tabs>
        <w:spacing w:before="30"/>
        <w:ind w:left="881" w:hanging="422"/>
      </w:pP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13A6F000" w14:textId="471BAD88" w:rsidR="005B6C9D" w:rsidRPr="008C02CE" w:rsidRDefault="000F042A" w:rsidP="008C02CE">
      <w:pPr>
        <w:pStyle w:val="ListParagraph"/>
        <w:numPr>
          <w:ilvl w:val="1"/>
          <w:numId w:val="1"/>
        </w:numPr>
        <w:tabs>
          <w:tab w:val="left" w:pos="1540"/>
        </w:tabs>
        <w:spacing w:before="30" w:line="259" w:lineRule="auto"/>
        <w:ind w:left="1225" w:right="100" w:hanging="361"/>
        <w:jc w:val="both"/>
        <w:rPr>
          <w:sz w:val="24"/>
        </w:rPr>
      </w:pPr>
      <w:r>
        <w:rPr>
          <w:sz w:val="24"/>
        </w:rPr>
        <w:t>Members of the public wishing to address the Board on matters other than scheduled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recognized</w:t>
      </w:r>
      <w:r w:rsidR="00704D55">
        <w:rPr>
          <w:sz w:val="24"/>
        </w:rPr>
        <w:t xml:space="preserve"> by the </w:t>
      </w:r>
      <w:r w:rsidR="007F2F2A">
        <w:rPr>
          <w:sz w:val="24"/>
        </w:rPr>
        <w:t>Board of Directors Committee Chairperson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are limited to a maximum of three minutes per person.</w:t>
      </w:r>
      <w:bookmarkStart w:id="0" w:name="_Hlk161728504"/>
    </w:p>
    <w:p w14:paraId="7918B843" w14:textId="0651FA42" w:rsidR="00F91B50" w:rsidRPr="004D31E3" w:rsidRDefault="00F91B50" w:rsidP="004D31E3">
      <w:pPr>
        <w:pStyle w:val="Heading2"/>
        <w:tabs>
          <w:tab w:val="left" w:pos="882"/>
        </w:tabs>
        <w:ind w:left="1540" w:firstLine="0"/>
        <w:rPr>
          <w:b w:val="0"/>
          <w:bCs w:val="0"/>
        </w:rPr>
      </w:pPr>
    </w:p>
    <w:p w14:paraId="75929EB6" w14:textId="77777777" w:rsidR="00F91B50" w:rsidRPr="00D74A18" w:rsidRDefault="00F91B50" w:rsidP="00F91B50">
      <w:pPr>
        <w:pStyle w:val="Heading2"/>
        <w:numPr>
          <w:ilvl w:val="0"/>
          <w:numId w:val="1"/>
        </w:numPr>
        <w:tabs>
          <w:tab w:val="left" w:pos="882"/>
        </w:tabs>
        <w:ind w:left="881" w:hanging="422"/>
      </w:pPr>
      <w:r>
        <w:t>CONSENT</w:t>
      </w:r>
      <w:r>
        <w:rPr>
          <w:spacing w:val="-6"/>
        </w:rPr>
        <w:t xml:space="preserve"> </w:t>
      </w:r>
      <w:r>
        <w:rPr>
          <w:spacing w:val="-2"/>
        </w:rPr>
        <w:t>AGENDA</w:t>
      </w:r>
    </w:p>
    <w:p w14:paraId="3242AEE9" w14:textId="6973BA38" w:rsidR="00FC1A8A" w:rsidRDefault="00022007" w:rsidP="00D74A18">
      <w:pPr>
        <w:pStyle w:val="Heading2"/>
        <w:numPr>
          <w:ilvl w:val="1"/>
          <w:numId w:val="1"/>
        </w:numPr>
        <w:tabs>
          <w:tab w:val="left" w:pos="882"/>
        </w:tabs>
        <w:rPr>
          <w:b w:val="0"/>
          <w:bCs w:val="0"/>
        </w:rPr>
      </w:pPr>
      <w:r>
        <w:rPr>
          <w:b w:val="0"/>
          <w:bCs w:val="0"/>
        </w:rPr>
        <w:t>New Ambulance Station – Update</w:t>
      </w:r>
    </w:p>
    <w:p w14:paraId="2EBB3D14" w14:textId="3139ECBA" w:rsidR="009F2D66" w:rsidRDefault="00022007" w:rsidP="00D74A18">
      <w:pPr>
        <w:pStyle w:val="Heading2"/>
        <w:numPr>
          <w:ilvl w:val="1"/>
          <w:numId w:val="1"/>
        </w:numPr>
        <w:tabs>
          <w:tab w:val="left" w:pos="882"/>
        </w:tabs>
        <w:rPr>
          <w:b w:val="0"/>
          <w:bCs w:val="0"/>
        </w:rPr>
      </w:pPr>
      <w:r>
        <w:rPr>
          <w:b w:val="0"/>
          <w:bCs w:val="0"/>
        </w:rPr>
        <w:t>USDA Grant Requirements</w:t>
      </w:r>
    </w:p>
    <w:p w14:paraId="7DB02161" w14:textId="11F99C81" w:rsidR="00022007" w:rsidRDefault="00022007" w:rsidP="00D74A18">
      <w:pPr>
        <w:pStyle w:val="Heading2"/>
        <w:numPr>
          <w:ilvl w:val="1"/>
          <w:numId w:val="1"/>
        </w:numPr>
        <w:tabs>
          <w:tab w:val="left" w:pos="882"/>
        </w:tabs>
        <w:rPr>
          <w:b w:val="0"/>
          <w:bCs w:val="0"/>
        </w:rPr>
      </w:pPr>
      <w:r>
        <w:rPr>
          <w:b w:val="0"/>
          <w:bCs w:val="0"/>
        </w:rPr>
        <w:t>District Equipment Review</w:t>
      </w:r>
    </w:p>
    <w:bookmarkEnd w:id="0"/>
    <w:p w14:paraId="76E29309" w14:textId="77777777" w:rsidR="00F91B50" w:rsidRPr="005617F9" w:rsidRDefault="00F91B50" w:rsidP="00A304B5">
      <w:pPr>
        <w:pStyle w:val="Heading2"/>
        <w:tabs>
          <w:tab w:val="left" w:pos="881"/>
          <w:tab w:val="left" w:pos="882"/>
        </w:tabs>
        <w:spacing w:before="1"/>
        <w:ind w:left="0" w:firstLine="0"/>
        <w:rPr>
          <w:spacing w:val="-2"/>
        </w:rPr>
      </w:pPr>
    </w:p>
    <w:p w14:paraId="25092099" w14:textId="77777777" w:rsidR="005617F9" w:rsidRPr="008C76A7" w:rsidRDefault="005617F9" w:rsidP="0059050D">
      <w:pPr>
        <w:pStyle w:val="Heading2"/>
        <w:tabs>
          <w:tab w:val="left" w:pos="881"/>
          <w:tab w:val="left" w:pos="882"/>
        </w:tabs>
        <w:spacing w:before="1"/>
        <w:ind w:left="0" w:firstLine="0"/>
        <w:rPr>
          <w:sz w:val="10"/>
          <w:szCs w:val="10"/>
        </w:rPr>
      </w:pPr>
    </w:p>
    <w:p w14:paraId="3DEEC669" w14:textId="13E4D110" w:rsidR="000D6C85" w:rsidRPr="00047635" w:rsidRDefault="000F042A" w:rsidP="008C76A7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1" w:hanging="422"/>
        <w:rPr>
          <w:b/>
          <w:sz w:val="28"/>
        </w:rPr>
      </w:pPr>
      <w:r>
        <w:rPr>
          <w:b/>
          <w:spacing w:val="-2"/>
          <w:sz w:val="28"/>
        </w:rPr>
        <w:t>ADJOURNMENT</w:t>
      </w:r>
      <w:r w:rsidR="00047635">
        <w:rPr>
          <w:b/>
          <w:spacing w:val="-2"/>
          <w:sz w:val="28"/>
        </w:rPr>
        <w:t xml:space="preserve"> </w:t>
      </w:r>
    </w:p>
    <w:p w14:paraId="781A8D80" w14:textId="19B21730" w:rsidR="00F91B50" w:rsidRPr="00E07F0E" w:rsidRDefault="00047635" w:rsidP="00E07F0E">
      <w:pPr>
        <w:pStyle w:val="ListParagraph"/>
        <w:numPr>
          <w:ilvl w:val="1"/>
          <w:numId w:val="1"/>
        </w:numPr>
        <w:tabs>
          <w:tab w:val="left" w:pos="882"/>
        </w:tabs>
        <w:spacing w:before="0"/>
        <w:rPr>
          <w:bCs/>
          <w:sz w:val="28"/>
        </w:rPr>
      </w:pPr>
      <w:r w:rsidRPr="0021238A">
        <w:rPr>
          <w:bCs/>
          <w:spacing w:val="-2"/>
          <w:sz w:val="28"/>
        </w:rPr>
        <w:t>Next meeting date TBD</w:t>
      </w:r>
    </w:p>
    <w:p w14:paraId="5B718A6A" w14:textId="1B3FC2A2" w:rsidR="0014097F" w:rsidRDefault="008267FF" w:rsidP="008267FF">
      <w:pPr>
        <w:pStyle w:val="BodyText"/>
        <w:pBdr>
          <w:bottom w:val="single" w:sz="4" w:space="1" w:color="auto"/>
        </w:pBdr>
        <w:spacing w:before="0" w:line="259" w:lineRule="auto"/>
        <w:ind w:right="24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548D93" w14:textId="77777777" w:rsidR="008267FF" w:rsidRDefault="008267FF" w:rsidP="008267FF">
      <w:pPr>
        <w:pStyle w:val="BodyText"/>
        <w:spacing w:before="0" w:line="259" w:lineRule="auto"/>
        <w:ind w:left="432" w:right="144"/>
        <w:jc w:val="both"/>
        <w:rPr>
          <w:sz w:val="22"/>
          <w:szCs w:val="22"/>
        </w:rPr>
      </w:pPr>
    </w:p>
    <w:p w14:paraId="4DD2E9FF" w14:textId="31B80C57" w:rsidR="0014097F" w:rsidRPr="000507E4" w:rsidRDefault="00526852" w:rsidP="00DA0390">
      <w:pPr>
        <w:pStyle w:val="BodyText"/>
        <w:spacing w:before="0" w:line="259" w:lineRule="auto"/>
        <w:ind w:left="432" w:right="144"/>
        <w:jc w:val="both"/>
        <w:rPr>
          <w:sz w:val="20"/>
          <w:szCs w:val="20"/>
        </w:rPr>
      </w:pPr>
      <w:r w:rsidRPr="006D74AA">
        <w:rPr>
          <w:sz w:val="20"/>
          <w:szCs w:val="20"/>
        </w:rPr>
        <w:t xml:space="preserve">Copies of the monthly agenda, staff reports and written materials provided to the </w:t>
      </w:r>
      <w:r w:rsidR="00F91B50" w:rsidRPr="006D74AA">
        <w:rPr>
          <w:sz w:val="20"/>
          <w:szCs w:val="20"/>
        </w:rPr>
        <w:t>Committee</w:t>
      </w:r>
      <w:r w:rsidRPr="006D74AA">
        <w:rPr>
          <w:sz w:val="20"/>
          <w:szCs w:val="20"/>
        </w:rPr>
        <w:t xml:space="preserve"> may be obtained online at </w:t>
      </w:r>
      <w:hyperlink r:id="rId9" w:history="1">
        <w:r w:rsidRPr="006D74AA">
          <w:rPr>
            <w:rStyle w:val="Hyperlink"/>
            <w:sz w:val="20"/>
            <w:szCs w:val="20"/>
          </w:rPr>
          <w:t>www.cambria-healthcare.org</w:t>
        </w:r>
      </w:hyperlink>
      <w:r w:rsidRPr="006D74AA">
        <w:rPr>
          <w:sz w:val="20"/>
          <w:szCs w:val="20"/>
        </w:rPr>
        <w:t>, and are also available at the District office located at 2511 Main Street, Cambria</w:t>
      </w:r>
      <w:r w:rsidR="002A5D8F" w:rsidRPr="006D74AA">
        <w:rPr>
          <w:sz w:val="20"/>
          <w:szCs w:val="20"/>
        </w:rPr>
        <w:t>,</w:t>
      </w:r>
      <w:r w:rsidRPr="006D74AA">
        <w:rPr>
          <w:sz w:val="20"/>
          <w:szCs w:val="20"/>
        </w:rPr>
        <w:t xml:space="preserve"> during regular business hours. Any changes or additions to the agenda will be posted </w:t>
      </w:r>
      <w:proofErr w:type="gramStart"/>
      <w:r w:rsidRPr="006D74AA">
        <w:rPr>
          <w:sz w:val="20"/>
          <w:szCs w:val="20"/>
        </w:rPr>
        <w:t>at</w:t>
      </w:r>
      <w:proofErr w:type="gramEnd"/>
      <w:r w:rsidRPr="006D74AA">
        <w:rPr>
          <w:sz w:val="20"/>
          <w:szCs w:val="20"/>
        </w:rPr>
        <w:t xml:space="preserve"> the </w:t>
      </w:r>
      <w:proofErr w:type="gramStart"/>
      <w:r w:rsidR="007E1C89" w:rsidRPr="006D74AA">
        <w:rPr>
          <w:sz w:val="20"/>
          <w:szCs w:val="20"/>
        </w:rPr>
        <w:t>D</w:t>
      </w:r>
      <w:r w:rsidRPr="006D74AA">
        <w:rPr>
          <w:sz w:val="20"/>
          <w:szCs w:val="20"/>
        </w:rPr>
        <w:t>istrict</w:t>
      </w:r>
      <w:proofErr w:type="gramEnd"/>
      <w:r w:rsidRPr="006D74AA">
        <w:rPr>
          <w:sz w:val="20"/>
          <w:szCs w:val="20"/>
        </w:rPr>
        <w:t xml:space="preserve"> office and on the District website.</w:t>
      </w:r>
    </w:p>
    <w:sectPr w:rsidR="0014097F" w:rsidRPr="000507E4" w:rsidSect="008C0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A354" w14:textId="77777777" w:rsidR="005D261E" w:rsidRDefault="005D261E" w:rsidP="00211C46">
      <w:r>
        <w:separator/>
      </w:r>
    </w:p>
  </w:endnote>
  <w:endnote w:type="continuationSeparator" w:id="0">
    <w:p w14:paraId="7F56694C" w14:textId="77777777" w:rsidR="005D261E" w:rsidRDefault="005D261E" w:rsidP="0021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D8F" w14:textId="77777777" w:rsidR="00211C46" w:rsidRDefault="00211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E9D3" w14:textId="77777777" w:rsidR="00211C46" w:rsidRDefault="00211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48DF" w14:textId="77777777" w:rsidR="00211C46" w:rsidRDefault="00211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5BEC" w14:textId="77777777" w:rsidR="005D261E" w:rsidRDefault="005D261E" w:rsidP="00211C46">
      <w:r>
        <w:separator/>
      </w:r>
    </w:p>
  </w:footnote>
  <w:footnote w:type="continuationSeparator" w:id="0">
    <w:p w14:paraId="1C6D4F3E" w14:textId="77777777" w:rsidR="005D261E" w:rsidRDefault="005D261E" w:rsidP="0021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FDC8" w14:textId="77777777" w:rsidR="00211C46" w:rsidRDefault="00211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DFAF" w14:textId="5EADF66A" w:rsidR="00211C46" w:rsidRDefault="00211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D60" w14:textId="77777777" w:rsidR="00211C46" w:rsidRDefault="00211C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NOE6ucVg/Yfz" int2:id="H9G26cEH">
      <int2:state int2:value="Rejected" int2:type="LegacyProofing"/>
    </int2:textHash>
    <int2:textHash int2:hashCode="lLIjgbNXzuJrob" int2:id="rfyBTjh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65538"/>
    <w:multiLevelType w:val="hybridMultilevel"/>
    <w:tmpl w:val="46189758"/>
    <w:lvl w:ilvl="0" w:tplc="9CC4AAAE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/>
        <w:b/>
        <w:bCs/>
        <w:w w:val="100"/>
        <w:sz w:val="28"/>
        <w:szCs w:val="28"/>
        <w:lang w:val="en-US" w:eastAsia="en-US" w:bidi="ar-SA"/>
      </w:rPr>
    </w:lvl>
    <w:lvl w:ilvl="1" w:tplc="51A468A0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EFCF050">
      <w:start w:val="1"/>
      <w:numFmt w:val="lowerLetter"/>
      <w:lvlText w:val="%3."/>
      <w:lvlJc w:val="left"/>
      <w:pPr>
        <w:ind w:left="24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B254D7F2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E4AC39C8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139CA4E0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 w:tplc="A91AC47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7" w:tplc="9A0E7BEA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8" w:tplc="230A8CFA"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</w:abstractNum>
  <w:num w:numId="1" w16cid:durableId="127987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DS1sDA0MjM0MzNR0lEKTi0uzszPAymwqAUACyBH4iwAAAA="/>
  </w:docVars>
  <w:rsids>
    <w:rsidRoot w:val="4F2E4240"/>
    <w:rsid w:val="00022007"/>
    <w:rsid w:val="00047635"/>
    <w:rsid w:val="000507E4"/>
    <w:rsid w:val="00061827"/>
    <w:rsid w:val="00082D24"/>
    <w:rsid w:val="000A6899"/>
    <w:rsid w:val="000D6C85"/>
    <w:rsid w:val="000F042A"/>
    <w:rsid w:val="00125FF7"/>
    <w:rsid w:val="0014097F"/>
    <w:rsid w:val="001B0D7A"/>
    <w:rsid w:val="001B3FDA"/>
    <w:rsid w:val="00211C46"/>
    <w:rsid w:val="0021238A"/>
    <w:rsid w:val="00283A3F"/>
    <w:rsid w:val="00287516"/>
    <w:rsid w:val="002A2141"/>
    <w:rsid w:val="002A588B"/>
    <w:rsid w:val="002A5D8F"/>
    <w:rsid w:val="002B3604"/>
    <w:rsid w:val="002C17F9"/>
    <w:rsid w:val="002E0DF4"/>
    <w:rsid w:val="003554D9"/>
    <w:rsid w:val="00376340"/>
    <w:rsid w:val="00391FE4"/>
    <w:rsid w:val="00393D4A"/>
    <w:rsid w:val="003A6CF6"/>
    <w:rsid w:val="003D4AB8"/>
    <w:rsid w:val="0043055A"/>
    <w:rsid w:val="0043197C"/>
    <w:rsid w:val="00447BFB"/>
    <w:rsid w:val="004642AF"/>
    <w:rsid w:val="004C2A15"/>
    <w:rsid w:val="004C2DBD"/>
    <w:rsid w:val="004D31E3"/>
    <w:rsid w:val="00511138"/>
    <w:rsid w:val="00526852"/>
    <w:rsid w:val="00560B90"/>
    <w:rsid w:val="005617F9"/>
    <w:rsid w:val="00564FD7"/>
    <w:rsid w:val="005701C8"/>
    <w:rsid w:val="00572ADC"/>
    <w:rsid w:val="00574C78"/>
    <w:rsid w:val="00575E57"/>
    <w:rsid w:val="0059050D"/>
    <w:rsid w:val="005B6C9D"/>
    <w:rsid w:val="005D261E"/>
    <w:rsid w:val="005D59E2"/>
    <w:rsid w:val="006006D8"/>
    <w:rsid w:val="0062102D"/>
    <w:rsid w:val="00652807"/>
    <w:rsid w:val="006C471D"/>
    <w:rsid w:val="006D74AA"/>
    <w:rsid w:val="006E3CD2"/>
    <w:rsid w:val="006E6E68"/>
    <w:rsid w:val="006F6FCF"/>
    <w:rsid w:val="00704D55"/>
    <w:rsid w:val="00740194"/>
    <w:rsid w:val="00752B78"/>
    <w:rsid w:val="00755078"/>
    <w:rsid w:val="007551AF"/>
    <w:rsid w:val="007752C3"/>
    <w:rsid w:val="00781301"/>
    <w:rsid w:val="0078235B"/>
    <w:rsid w:val="007A157F"/>
    <w:rsid w:val="007D778E"/>
    <w:rsid w:val="007E1C89"/>
    <w:rsid w:val="007F2F2A"/>
    <w:rsid w:val="00802C99"/>
    <w:rsid w:val="008267FF"/>
    <w:rsid w:val="00843D33"/>
    <w:rsid w:val="0086676F"/>
    <w:rsid w:val="008A1B58"/>
    <w:rsid w:val="008B3BFE"/>
    <w:rsid w:val="008C02CE"/>
    <w:rsid w:val="008C76A7"/>
    <w:rsid w:val="008E75E7"/>
    <w:rsid w:val="008F0CBB"/>
    <w:rsid w:val="008F1255"/>
    <w:rsid w:val="008F4A96"/>
    <w:rsid w:val="008F7264"/>
    <w:rsid w:val="009A6B04"/>
    <w:rsid w:val="009B02AA"/>
    <w:rsid w:val="009F2D66"/>
    <w:rsid w:val="00A20F8E"/>
    <w:rsid w:val="00A304B5"/>
    <w:rsid w:val="00A36B29"/>
    <w:rsid w:val="00A47FA3"/>
    <w:rsid w:val="00A939DD"/>
    <w:rsid w:val="00AC4EAF"/>
    <w:rsid w:val="00AC7944"/>
    <w:rsid w:val="00B10906"/>
    <w:rsid w:val="00B12772"/>
    <w:rsid w:val="00B1501A"/>
    <w:rsid w:val="00B94940"/>
    <w:rsid w:val="00BD10A6"/>
    <w:rsid w:val="00BF28C7"/>
    <w:rsid w:val="00C07C4B"/>
    <w:rsid w:val="00C266F1"/>
    <w:rsid w:val="00C46502"/>
    <w:rsid w:val="00C624FB"/>
    <w:rsid w:val="00CB6B5A"/>
    <w:rsid w:val="00CC3AC1"/>
    <w:rsid w:val="00CD7154"/>
    <w:rsid w:val="00CF07A0"/>
    <w:rsid w:val="00D02E10"/>
    <w:rsid w:val="00D0745A"/>
    <w:rsid w:val="00D40164"/>
    <w:rsid w:val="00D435F6"/>
    <w:rsid w:val="00D52D2D"/>
    <w:rsid w:val="00D535A1"/>
    <w:rsid w:val="00D74A18"/>
    <w:rsid w:val="00D84736"/>
    <w:rsid w:val="00DA0390"/>
    <w:rsid w:val="00DB2D40"/>
    <w:rsid w:val="00DC2DD6"/>
    <w:rsid w:val="00DD0D27"/>
    <w:rsid w:val="00DD7A41"/>
    <w:rsid w:val="00E01EF6"/>
    <w:rsid w:val="00E07F0E"/>
    <w:rsid w:val="00E316D6"/>
    <w:rsid w:val="00F44E3F"/>
    <w:rsid w:val="00F5152C"/>
    <w:rsid w:val="00F74EA7"/>
    <w:rsid w:val="00F91B50"/>
    <w:rsid w:val="00FB5557"/>
    <w:rsid w:val="00FC1A8A"/>
    <w:rsid w:val="00FF6EF8"/>
    <w:rsid w:val="2B68AC20"/>
    <w:rsid w:val="42C8FF98"/>
    <w:rsid w:val="4F2E4240"/>
    <w:rsid w:val="7CACC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980D7"/>
  <w15:docId w15:val="{D62419A0-8CAE-47C5-AE78-90DEB609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274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81" w:hanging="42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6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5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44E3F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1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1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4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A0390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165957131?pwd=fuZJFxmWjXqx7VxXZjllgmRGhIsXzU.1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bria-healthcar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1142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board agenda for Jan 24 2023 ver 1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board agenda for Jan 24 2023 ver 1</dc:title>
  <dc:creator>Timothy Benes</dc:creator>
  <cp:lastModifiedBy>Linda Hendy</cp:lastModifiedBy>
  <cp:revision>6</cp:revision>
  <cp:lastPrinted>2025-02-14T17:38:00Z</cp:lastPrinted>
  <dcterms:created xsi:type="dcterms:W3CDTF">2025-01-05T17:19:00Z</dcterms:created>
  <dcterms:modified xsi:type="dcterms:W3CDTF">2025-03-14T18:44:00Z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2023-02-16T00:00:00Z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5400beb22e2205f561147216e3170e7aefdf2faad553028696277b941cbd33b5</vt:lpwstr>
  </property>
</Properties>
</file>